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5105"/>
      </w:tblGrid>
      <w:tr w:rsidR="007741D3" w:rsidRPr="007741D3" w14:paraId="1D888534" w14:textId="77777777" w:rsidTr="00D13595">
        <w:tc>
          <w:tcPr>
            <w:tcW w:w="4503" w:type="dxa"/>
            <w:hideMark/>
          </w:tcPr>
          <w:p w14:paraId="1C24AF62" w14:textId="77777777" w:rsidR="007741D3" w:rsidRPr="007741D3" w:rsidRDefault="007741D3" w:rsidP="007741D3">
            <w:pPr>
              <w:spacing w:after="0"/>
              <w:jc w:val="righ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7741D3">
              <w:rPr>
                <w:rFonts w:ascii="Helvetica" w:eastAsia="Times New Roman" w:hAnsi="Helvetica" w:cs="Helvetica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 wp14:anchorId="68A3A355" wp14:editId="68BDECD0">
                  <wp:extent cx="2609850" cy="1152525"/>
                  <wp:effectExtent l="0" t="0" r="0" b="9525"/>
                  <wp:docPr id="1" name="Рисунок 1" descr="http://www.миракс-парк.su/images/stories/demo/frontpage/rokstories/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миракс-парк.su/images/stories/demo/frontpage/rokstories/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</w:tcPr>
          <w:p w14:paraId="0FB1D5E2" w14:textId="77777777" w:rsidR="007741D3" w:rsidRPr="007741D3" w:rsidRDefault="007741D3" w:rsidP="007741D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</w:pPr>
            <w:r w:rsidRPr="007741D3">
              <w:rPr>
                <w:rFonts w:ascii="Century Gothic" w:eastAsia="Times New Roman" w:hAnsi="Century Gothic" w:cs="Arial"/>
                <w:b/>
                <w:i/>
                <w:sz w:val="24"/>
                <w:szCs w:val="24"/>
              </w:rPr>
              <w:t>Товарищество собственников жилья</w:t>
            </w:r>
          </w:p>
          <w:p w14:paraId="597AC14E" w14:textId="77777777" w:rsidR="007741D3" w:rsidRPr="007741D3" w:rsidRDefault="007741D3" w:rsidP="007741D3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</w:pPr>
            <w:r w:rsidRPr="007741D3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«</w:t>
            </w:r>
            <w:proofErr w:type="spellStart"/>
            <w:r w:rsidRPr="007741D3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>Миракс</w:t>
            </w:r>
            <w:proofErr w:type="spellEnd"/>
            <w:r w:rsidRPr="007741D3">
              <w:rPr>
                <w:rFonts w:ascii="Century Gothic" w:eastAsia="Times New Roman" w:hAnsi="Century Gothic" w:cs="Arial"/>
                <w:b/>
                <w:i/>
                <w:sz w:val="52"/>
                <w:szCs w:val="52"/>
              </w:rPr>
              <w:t xml:space="preserve"> Парк»</w:t>
            </w:r>
          </w:p>
          <w:p w14:paraId="64B75951" w14:textId="77777777" w:rsidR="007741D3" w:rsidRPr="007741D3" w:rsidRDefault="007741D3" w:rsidP="007741D3">
            <w:pPr>
              <w:spacing w:after="0"/>
              <w:jc w:val="righ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  <w:p w14:paraId="30230E0F" w14:textId="77777777" w:rsidR="007741D3" w:rsidRPr="007741D3" w:rsidRDefault="007741D3" w:rsidP="007741D3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49F365B1" w14:textId="77777777" w:rsidR="007741D3" w:rsidRPr="007741D3" w:rsidRDefault="007741D3" w:rsidP="007741D3">
            <w:pPr>
              <w:spacing w:after="0"/>
              <w:jc w:val="center"/>
              <w:rPr>
                <w:rFonts w:ascii="Helvetica" w:eastAsia="Times New Roman" w:hAnsi="Helvetica" w:cs="Helvetica"/>
                <w:color w:val="66666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 г"/>
              </w:smartTagPr>
              <w:r w:rsidRPr="007741D3">
                <w:rPr>
                  <w:rFonts w:ascii="Adobe Garamond Pro Bold" w:eastAsia="Times New Roman" w:hAnsi="Adobe Garamond Pro Bold" w:cs="Arial"/>
                  <w:sz w:val="20"/>
                  <w:szCs w:val="20"/>
                </w:rPr>
                <w:t xml:space="preserve">119571 </w:t>
              </w:r>
              <w:r w:rsidRPr="007741D3">
                <w:rPr>
                  <w:rFonts w:ascii="Times New Roman" w:eastAsia="Times New Roman" w:hAnsi="Times New Roman" w:cs="Arial"/>
                  <w:sz w:val="20"/>
                  <w:szCs w:val="20"/>
                </w:rPr>
                <w:t>г</w:t>
              </w:r>
            </w:smartTag>
            <w:r w:rsidRPr="007741D3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 </w:t>
            </w:r>
            <w:r w:rsidRPr="007741D3">
              <w:rPr>
                <w:rFonts w:ascii="Times New Roman" w:eastAsia="Times New Roman" w:hAnsi="Times New Roman" w:cs="Arial"/>
                <w:sz w:val="20"/>
                <w:szCs w:val="20"/>
              </w:rPr>
              <w:t>Москва</w:t>
            </w:r>
            <w:r w:rsidRPr="007741D3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7741D3">
              <w:rPr>
                <w:rFonts w:ascii="Times New Roman" w:eastAsia="Times New Roman" w:hAnsi="Times New Roman" w:cs="Arial"/>
                <w:sz w:val="20"/>
                <w:szCs w:val="20"/>
              </w:rPr>
              <w:t>проспект Вернадского</w:t>
            </w:r>
            <w:r w:rsidRPr="007741D3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, </w:t>
            </w:r>
            <w:r w:rsidRPr="007741D3">
              <w:rPr>
                <w:rFonts w:ascii="Times New Roman" w:eastAsia="Times New Roman" w:hAnsi="Times New Roman" w:cs="Arial"/>
                <w:sz w:val="20"/>
                <w:szCs w:val="20"/>
              </w:rPr>
              <w:t>д</w:t>
            </w:r>
            <w:r w:rsidRPr="007741D3">
              <w:rPr>
                <w:rFonts w:ascii="Adobe Garamond Pro Bold" w:eastAsia="Times New Roman" w:hAnsi="Adobe Garamond Pro Bold" w:cs="Arial"/>
                <w:sz w:val="20"/>
                <w:szCs w:val="20"/>
              </w:rPr>
              <w:t xml:space="preserve">.94  </w:t>
            </w:r>
            <w:r w:rsidRPr="007741D3">
              <w:rPr>
                <w:rFonts w:ascii="Times New Roman" w:eastAsia="Times New Roman" w:hAnsi="Times New Roman" w:cs="Arial"/>
                <w:sz w:val="20"/>
                <w:szCs w:val="20"/>
              </w:rPr>
              <w:t>корп</w:t>
            </w:r>
            <w:r w:rsidRPr="007741D3">
              <w:rPr>
                <w:rFonts w:ascii="Adobe Garamond Pro Bold" w:eastAsia="Times New Roman" w:hAnsi="Adobe Garamond Pro Bold" w:cs="Arial"/>
                <w:sz w:val="20"/>
                <w:szCs w:val="20"/>
              </w:rPr>
              <w:t>.1</w:t>
            </w:r>
          </w:p>
        </w:tc>
      </w:tr>
    </w:tbl>
    <w:p w14:paraId="49A138C5" w14:textId="77777777" w:rsidR="007741D3" w:rsidRPr="007741D3" w:rsidRDefault="007741D3" w:rsidP="007741D3">
      <w:pPr>
        <w:spacing w:after="0" w:line="240" w:lineRule="auto"/>
        <w:rPr>
          <w:rFonts w:ascii="Arial Narrow" w:eastAsia="Times New Roman" w:hAnsi="Arial Narrow" w:cs="Arial"/>
          <w:sz w:val="10"/>
          <w:szCs w:val="10"/>
          <w:lang w:eastAsia="ru-RU"/>
        </w:rPr>
      </w:pPr>
    </w:p>
    <w:p w14:paraId="6ABC684B" w14:textId="77777777" w:rsidR="007741D3" w:rsidRPr="007741D3" w:rsidRDefault="007741D3" w:rsidP="007741D3">
      <w:pPr>
        <w:pBdr>
          <w:top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color w:val="0000FF"/>
          <w:sz w:val="10"/>
          <w:szCs w:val="10"/>
          <w:lang w:eastAsia="ru-RU"/>
        </w:rPr>
      </w:pPr>
    </w:p>
    <w:p w14:paraId="6A303171" w14:textId="0D93E629" w:rsidR="00841A1B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left="720"/>
        <w:jc w:val="center"/>
        <w:rPr>
          <w:b/>
          <w:color w:val="000000"/>
          <w:sz w:val="28"/>
          <w:szCs w:val="28"/>
        </w:rPr>
      </w:pPr>
      <w:r w:rsidRPr="00EE6279">
        <w:rPr>
          <w:b/>
          <w:bCs/>
          <w:color w:val="000000" w:themeColor="text1"/>
          <w:sz w:val="28"/>
          <w:szCs w:val="28"/>
        </w:rPr>
        <w:t>Повестка собрания членов Правления ТСЖ «</w:t>
      </w:r>
      <w:proofErr w:type="spellStart"/>
      <w:r w:rsidRPr="00EE6279">
        <w:rPr>
          <w:b/>
          <w:bCs/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b/>
          <w:bCs/>
          <w:color w:val="000000" w:themeColor="text1"/>
          <w:sz w:val="28"/>
          <w:szCs w:val="28"/>
        </w:rPr>
        <w:t xml:space="preserve"> Парк» с предлагаемыми  решениями</w:t>
      </w:r>
    </w:p>
    <w:p w14:paraId="155BAB44" w14:textId="1054D33B" w:rsidR="000D13C0" w:rsidRPr="00EE6279" w:rsidRDefault="5A24A528" w:rsidP="000D13C0">
      <w:pPr>
        <w:pStyle w:val="a3"/>
        <w:shd w:val="clear" w:color="auto" w:fill="FFFFFF"/>
        <w:spacing w:beforeAutospacing="0" w:after="0" w:afterAutospacing="0" w:line="323" w:lineRule="atLeast"/>
        <w:ind w:firstLine="720"/>
        <w:jc w:val="center"/>
        <w:rPr>
          <w:b/>
          <w:color w:val="000000"/>
          <w:sz w:val="28"/>
          <w:szCs w:val="28"/>
        </w:rPr>
      </w:pPr>
      <w:r w:rsidRPr="00EE6279">
        <w:rPr>
          <w:b/>
          <w:bCs/>
          <w:color w:val="000000" w:themeColor="text1"/>
          <w:sz w:val="28"/>
          <w:szCs w:val="28"/>
        </w:rPr>
        <w:t>Время проведения: 24.04.2016, 18:00</w:t>
      </w:r>
      <w:r w:rsidR="003B347B" w:rsidRPr="00EE6279">
        <w:rPr>
          <w:b/>
          <w:bCs/>
          <w:color w:val="000000" w:themeColor="text1"/>
          <w:sz w:val="28"/>
          <w:szCs w:val="28"/>
        </w:rPr>
        <w:t xml:space="preserve"> </w:t>
      </w:r>
    </w:p>
    <w:bookmarkEnd w:id="0"/>
    <w:bookmarkEnd w:id="1"/>
    <w:p w14:paraId="4C297BCE" w14:textId="77777777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20"/>
        <w:jc w:val="both"/>
        <w:rPr>
          <w:sz w:val="28"/>
          <w:szCs w:val="28"/>
        </w:rPr>
      </w:pPr>
      <w:r w:rsidRPr="5A24A528">
        <w:rPr>
          <w:color w:val="000000" w:themeColor="text1"/>
        </w:rPr>
        <w:t xml:space="preserve">Место проведения: Москва, проспект Вернадского, д. 94, корп. 2, -1 этаж, </w:t>
      </w:r>
      <w:r w:rsidRPr="00EE6279">
        <w:rPr>
          <w:color w:val="000000" w:themeColor="text1"/>
          <w:sz w:val="28"/>
          <w:szCs w:val="28"/>
        </w:rPr>
        <w:t>помещение ТСЖ «</w:t>
      </w:r>
      <w:proofErr w:type="spellStart"/>
      <w:r w:rsidRPr="00EE6279">
        <w:rPr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color w:val="000000" w:themeColor="text1"/>
          <w:sz w:val="28"/>
          <w:szCs w:val="28"/>
        </w:rPr>
        <w:t xml:space="preserve"> Парк».    </w:t>
      </w:r>
    </w:p>
    <w:p w14:paraId="5C2BCA6A" w14:textId="419FCA98" w:rsidR="5A24A528" w:rsidRPr="00EE6279" w:rsidRDefault="5A24A528" w:rsidP="00EE6279">
      <w:pPr>
        <w:pStyle w:val="a3"/>
        <w:numPr>
          <w:ilvl w:val="0"/>
          <w:numId w:val="3"/>
        </w:numPr>
        <w:shd w:val="clear" w:color="auto" w:fill="FFFFFF" w:themeFill="background1"/>
        <w:spacing w:beforeAutospacing="0" w:after="0" w:afterAutospacing="0" w:line="323" w:lineRule="atLeast"/>
        <w:ind w:left="0" w:firstLine="360"/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Утверждение плана-графика работ по озеленению территории ЖК «</w:t>
      </w:r>
      <w:proofErr w:type="spellStart"/>
      <w:r w:rsidRPr="00EE6279">
        <w:rPr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color w:val="000000" w:themeColor="text1"/>
          <w:sz w:val="28"/>
          <w:szCs w:val="28"/>
        </w:rPr>
        <w:t xml:space="preserve"> Парка» в 2016 году. Источники финансирования.</w:t>
      </w:r>
    </w:p>
    <w:p w14:paraId="42F65E6B" w14:textId="0A9F1DC0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 xml:space="preserve">     Утвердить план график с источниками формирования </w:t>
      </w:r>
      <w:proofErr w:type="gramStart"/>
      <w:r w:rsidRPr="00EE6279">
        <w:rPr>
          <w:color w:val="000000" w:themeColor="text1"/>
          <w:sz w:val="28"/>
          <w:szCs w:val="28"/>
        </w:rPr>
        <w:t>согласно Порядка</w:t>
      </w:r>
      <w:proofErr w:type="gramEnd"/>
      <w:r w:rsidRPr="00EE6279">
        <w:rPr>
          <w:color w:val="000000" w:themeColor="text1"/>
          <w:sz w:val="28"/>
          <w:szCs w:val="28"/>
        </w:rPr>
        <w:t xml:space="preserve"> об использовании доходов от хозяйственной деятельности от 29.11.2011г.</w:t>
      </w:r>
    </w:p>
    <w:p w14:paraId="684BBFE3" w14:textId="21950BDF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2. Рассмотрение обращения представителя  нежилого помещения по вопросу размещения летней веранды кафе «</w:t>
      </w:r>
      <w:proofErr w:type="spellStart"/>
      <w:r w:rsidRPr="00EE6279">
        <w:rPr>
          <w:color w:val="000000" w:themeColor="text1"/>
          <w:sz w:val="28"/>
          <w:szCs w:val="28"/>
        </w:rPr>
        <w:t>Делоникс</w:t>
      </w:r>
      <w:proofErr w:type="spellEnd"/>
      <w:r w:rsidRPr="00EE6279">
        <w:rPr>
          <w:color w:val="000000" w:themeColor="text1"/>
          <w:sz w:val="28"/>
          <w:szCs w:val="28"/>
        </w:rPr>
        <w:t>».</w:t>
      </w:r>
    </w:p>
    <w:p w14:paraId="40C352A2" w14:textId="12B04E4B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 xml:space="preserve">Не возражать против установки летней веранды </w:t>
      </w:r>
      <w:proofErr w:type="gramStart"/>
      <w:r w:rsidRPr="00EE6279">
        <w:rPr>
          <w:color w:val="000000" w:themeColor="text1"/>
          <w:sz w:val="28"/>
          <w:szCs w:val="28"/>
        </w:rPr>
        <w:t>согласно</w:t>
      </w:r>
      <w:proofErr w:type="gramEnd"/>
      <w:r w:rsidRPr="00EE6279">
        <w:rPr>
          <w:color w:val="000000" w:themeColor="text1"/>
          <w:sz w:val="28"/>
          <w:szCs w:val="28"/>
        </w:rPr>
        <w:t xml:space="preserve"> прилагаемого проекта, при обеспечении всех норм безопасности, включая противопожарные, и соблюдении действующего законодательства в полном объеме, заключив договор на благоустройство территории с размером ежемесячного финансирования в размере 40 тысяч рублей  с 1 мая 2016 г. до 1 ноября 2016.</w:t>
      </w:r>
    </w:p>
    <w:p w14:paraId="16F77B5F" w14:textId="77777777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3. Проведение проверки финансово-хозяйственной деятельности ТСЖ «</w:t>
      </w:r>
      <w:proofErr w:type="spellStart"/>
      <w:r w:rsidRPr="00EE6279">
        <w:rPr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color w:val="000000" w:themeColor="text1"/>
          <w:sz w:val="28"/>
          <w:szCs w:val="28"/>
        </w:rPr>
        <w:t xml:space="preserve"> Парк» за 2015 год.</w:t>
      </w:r>
    </w:p>
    <w:p w14:paraId="0A1A55B9" w14:textId="765CD664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В связи с длительным не проведением ревизии в ТСЖ "</w:t>
      </w:r>
      <w:proofErr w:type="spellStart"/>
      <w:r w:rsidRPr="00EE6279">
        <w:rPr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color w:val="000000" w:themeColor="text1"/>
          <w:sz w:val="28"/>
          <w:szCs w:val="28"/>
        </w:rPr>
        <w:t xml:space="preserve"> Парк", организовать проведение пров</w:t>
      </w:r>
      <w:r w:rsidR="003342C1" w:rsidRPr="00EE6279">
        <w:rPr>
          <w:color w:val="000000" w:themeColor="text1"/>
          <w:sz w:val="28"/>
          <w:szCs w:val="28"/>
        </w:rPr>
        <w:t>ерки деятельности ТСЖ за 2015г.</w:t>
      </w:r>
    </w:p>
    <w:p w14:paraId="1AF7E43F" w14:textId="4D2942DC" w:rsidR="5A24A528" w:rsidRPr="00EE6279" w:rsidRDefault="00B3744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4</w:t>
      </w:r>
      <w:r w:rsidR="5A24A528" w:rsidRPr="00EE6279">
        <w:rPr>
          <w:color w:val="000000" w:themeColor="text1"/>
          <w:sz w:val="28"/>
          <w:szCs w:val="28"/>
        </w:rPr>
        <w:t xml:space="preserve">. Рассмотрение вопроса об удалении ограждения </w:t>
      </w:r>
      <w:proofErr w:type="spellStart"/>
      <w:r w:rsidR="5A24A528" w:rsidRPr="00EE6279">
        <w:rPr>
          <w:color w:val="000000" w:themeColor="text1"/>
          <w:sz w:val="28"/>
          <w:szCs w:val="28"/>
        </w:rPr>
        <w:t>паркомест</w:t>
      </w:r>
      <w:proofErr w:type="spellEnd"/>
      <w:r w:rsidR="5A24A528" w:rsidRPr="00EE6279">
        <w:rPr>
          <w:color w:val="000000" w:themeColor="text1"/>
          <w:sz w:val="28"/>
          <w:szCs w:val="28"/>
        </w:rPr>
        <w:t xml:space="preserve"> в Заглубленном и Холодном проездах.  </w:t>
      </w:r>
    </w:p>
    <w:p w14:paraId="61994B8B" w14:textId="65580D51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 xml:space="preserve">В связи с многочисленными обращениями собственников, в том числе на открытом собрании собственников помещений 17.04.2016г., в связи с получением повреждений проживающих в комплексе жителями и детьми, учитывая не предназначенность этих конструкций для установки, при отсутствии документов подтверждающих права собственности, управляющему организовать в мае месяце, демонтаж металлических самодельных "ежей". </w:t>
      </w:r>
    </w:p>
    <w:p w14:paraId="08A944BD" w14:textId="6E787E47" w:rsidR="5A24A528" w:rsidRPr="00EE6279" w:rsidRDefault="00B3744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5</w:t>
      </w:r>
      <w:r w:rsidR="5A24A528" w:rsidRPr="00EE6279">
        <w:rPr>
          <w:color w:val="000000" w:themeColor="text1"/>
          <w:sz w:val="28"/>
          <w:szCs w:val="28"/>
        </w:rPr>
        <w:t xml:space="preserve">. О вопросе финансирования экспертизы строительных недоделок ЗАО «СК </w:t>
      </w:r>
      <w:proofErr w:type="spellStart"/>
      <w:r w:rsidR="5A24A528" w:rsidRPr="00EE6279">
        <w:rPr>
          <w:color w:val="000000" w:themeColor="text1"/>
          <w:sz w:val="28"/>
          <w:szCs w:val="28"/>
        </w:rPr>
        <w:t>Строймонтаж</w:t>
      </w:r>
      <w:proofErr w:type="spellEnd"/>
      <w:r w:rsidR="5A24A528" w:rsidRPr="00EE6279">
        <w:rPr>
          <w:color w:val="000000" w:themeColor="text1"/>
          <w:sz w:val="28"/>
          <w:szCs w:val="28"/>
        </w:rPr>
        <w:t>» для подготовки иска.</w:t>
      </w:r>
    </w:p>
    <w:p w14:paraId="229BDF7E" w14:textId="42F6DF3E" w:rsidR="5A24A528" w:rsidRPr="00EE6279" w:rsidRDefault="5A24A528" w:rsidP="00E03EFA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 xml:space="preserve">Произвести финансирование экспертизы за счет ТСЖ в размере  не более </w:t>
      </w:r>
      <w:r w:rsidR="00D13595" w:rsidRPr="00EE6279">
        <w:rPr>
          <w:color w:val="000000" w:themeColor="text1"/>
          <w:sz w:val="28"/>
          <w:szCs w:val="28"/>
        </w:rPr>
        <w:t>___________</w:t>
      </w:r>
      <w:r w:rsidRPr="00EE6279">
        <w:rPr>
          <w:color w:val="000000" w:themeColor="text1"/>
          <w:sz w:val="28"/>
          <w:szCs w:val="28"/>
        </w:rPr>
        <w:t xml:space="preserve">рублей. Дополнительные расходы связанные с ее </w:t>
      </w:r>
      <w:r w:rsidRPr="00EE6279">
        <w:rPr>
          <w:color w:val="000000" w:themeColor="text1"/>
          <w:sz w:val="28"/>
          <w:szCs w:val="28"/>
        </w:rPr>
        <w:lastRenderedPageBreak/>
        <w:t>произведением, провести за счет добровольных  целевых сборов с собственников помещений.</w:t>
      </w:r>
    </w:p>
    <w:p w14:paraId="171481F4" w14:textId="730A0B8D" w:rsidR="5A24A528" w:rsidRPr="00EE6279" w:rsidRDefault="00B37448" w:rsidP="00E03EFA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6</w:t>
      </w:r>
      <w:r w:rsidR="5A24A528" w:rsidRPr="00EE6279">
        <w:rPr>
          <w:color w:val="000000" w:themeColor="text1"/>
          <w:sz w:val="28"/>
          <w:szCs w:val="28"/>
        </w:rPr>
        <w:t>. Извещение и ознакомление членов Правления с Положением "О противодействии коррупции"</w:t>
      </w:r>
      <w:r w:rsidR="00EE6279">
        <w:rPr>
          <w:color w:val="000000" w:themeColor="text1"/>
          <w:sz w:val="28"/>
          <w:szCs w:val="28"/>
        </w:rPr>
        <w:t>.</w:t>
      </w:r>
    </w:p>
    <w:p w14:paraId="4B05877E" w14:textId="5F97156E" w:rsidR="5A24A528" w:rsidRPr="00EE6279" w:rsidRDefault="00B37448" w:rsidP="00E03EFA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7</w:t>
      </w:r>
      <w:r w:rsidR="5A24A528" w:rsidRPr="00EE6279">
        <w:rPr>
          <w:color w:val="000000" w:themeColor="text1"/>
          <w:sz w:val="28"/>
          <w:szCs w:val="28"/>
        </w:rPr>
        <w:t xml:space="preserve">. Сроки проведения  Общего собрания членов ТСЖ, утверждение повестки собрания, отчета Правления за 2015 год, Сметы доходов и расходов на 2016 год. </w:t>
      </w:r>
    </w:p>
    <w:p w14:paraId="2F4F226B" w14:textId="345C1C0D" w:rsidR="5A24A528" w:rsidRPr="00EE6279" w:rsidRDefault="5A24A52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обсуждения приняты следующие решения:</w:t>
      </w:r>
    </w:p>
    <w:p w14:paraId="459B8543" w14:textId="636A0320" w:rsidR="5A24A528" w:rsidRPr="00EE6279" w:rsidRDefault="00B3744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Утвердить форму проведения собрания членов ТСЖ "</w:t>
      </w:r>
      <w:proofErr w:type="spellStart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Миракс</w:t>
      </w:r>
      <w:proofErr w:type="spellEnd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Парк"  - очно-заочную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BE15109" w14:textId="284BEA34" w:rsidR="5A24A528" w:rsidRPr="00EE6279" w:rsidRDefault="00B3744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 срок проведения  Общего собрания членов 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ТСЖ с 30.05.2016 по 30.06.2016г,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чно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собрания 30.05.2016 в 19-00 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 адресу:</w:t>
      </w:r>
      <w:proofErr w:type="gramEnd"/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 проспект Вернадского д.94 кор.2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заочн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собрания  до 30.06.2016 до 14-00.</w:t>
      </w:r>
    </w:p>
    <w:p w14:paraId="652B21B0" w14:textId="7C309C0D" w:rsidR="5A24A528" w:rsidRPr="00EE6279" w:rsidRDefault="00B3744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.3. Утвердить Отчет Правления ТСЖ за  2015 г.</w:t>
      </w:r>
    </w:p>
    <w:p w14:paraId="1AC2E724" w14:textId="2EBFC9FC" w:rsidR="5A24A528" w:rsidRPr="00EE6279" w:rsidRDefault="00B3744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 w:rsidR="00B24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2" w:name="_GoBack"/>
      <w:bookmarkEnd w:id="2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формировать Счетную комиссию в предложенном составе и </w:t>
      </w:r>
      <w:r w:rsidR="00AC34BB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к Ревизионной комиссии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310663" w14:textId="05A6E882" w:rsidR="5A24A528" w:rsidRPr="00EE6279" w:rsidRDefault="00B37448" w:rsidP="00E03EF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5A24A528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.5. Утвердить представленную Смету доходов и расходов на 2016 год.</w:t>
      </w:r>
    </w:p>
    <w:p w14:paraId="43BA5C0D" w14:textId="60B026AA" w:rsidR="00AC34BB" w:rsidRPr="00EE6279" w:rsidRDefault="00B37448" w:rsidP="00E03EFA">
      <w:pPr>
        <w:ind w:firstLine="709"/>
        <w:jc w:val="both"/>
        <w:rPr>
          <w:sz w:val="28"/>
          <w:szCs w:val="28"/>
        </w:rPr>
      </w:pPr>
      <w:r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AC34BB" w:rsidRPr="00EE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Обсуждение   штатного расписания с целью его оптимизации и решение кадровых вопросов.</w:t>
      </w:r>
    </w:p>
    <w:p w14:paraId="7E4CB1C7" w14:textId="79BFA9C1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</w:p>
    <w:p w14:paraId="15094069" w14:textId="77777777" w:rsidR="5A24A528" w:rsidRPr="00EE6279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</w:p>
    <w:p w14:paraId="41A42331" w14:textId="77777777" w:rsidR="00E03EFA" w:rsidRDefault="5A24A528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color w:val="000000" w:themeColor="text1"/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 xml:space="preserve">Председатель Правления </w:t>
      </w:r>
    </w:p>
    <w:p w14:paraId="7386C40B" w14:textId="2D84B4AE" w:rsidR="5A24A528" w:rsidRPr="00EE6279" w:rsidRDefault="00AC34BB" w:rsidP="5A24A528">
      <w:pPr>
        <w:pStyle w:val="a3"/>
        <w:shd w:val="clear" w:color="auto" w:fill="FFFFFF" w:themeFill="background1"/>
        <w:spacing w:beforeAutospacing="0" w:after="0" w:afterAutospacing="0" w:line="323" w:lineRule="atLeast"/>
        <w:ind w:firstLine="709"/>
        <w:jc w:val="both"/>
        <w:rPr>
          <w:sz w:val="28"/>
          <w:szCs w:val="28"/>
        </w:rPr>
      </w:pPr>
      <w:r w:rsidRPr="00EE6279">
        <w:rPr>
          <w:color w:val="000000" w:themeColor="text1"/>
          <w:sz w:val="28"/>
          <w:szCs w:val="28"/>
        </w:rPr>
        <w:t>ТСЖ «</w:t>
      </w:r>
      <w:proofErr w:type="spellStart"/>
      <w:r w:rsidRPr="00EE6279">
        <w:rPr>
          <w:color w:val="000000" w:themeColor="text1"/>
          <w:sz w:val="28"/>
          <w:szCs w:val="28"/>
        </w:rPr>
        <w:t>Миракс</w:t>
      </w:r>
      <w:proofErr w:type="spellEnd"/>
      <w:r w:rsidRPr="00EE6279">
        <w:rPr>
          <w:color w:val="000000" w:themeColor="text1"/>
          <w:sz w:val="28"/>
          <w:szCs w:val="28"/>
        </w:rPr>
        <w:t xml:space="preserve"> Парк»</w:t>
      </w:r>
      <w:r w:rsidR="00E03EFA">
        <w:rPr>
          <w:color w:val="000000" w:themeColor="text1"/>
          <w:sz w:val="28"/>
          <w:szCs w:val="28"/>
        </w:rPr>
        <w:t xml:space="preserve">                    </w:t>
      </w:r>
      <w:r w:rsidR="5A24A528" w:rsidRPr="00EE6279">
        <w:rPr>
          <w:color w:val="000000" w:themeColor="text1"/>
          <w:sz w:val="28"/>
          <w:szCs w:val="28"/>
        </w:rPr>
        <w:t xml:space="preserve">                                    Д.В. Лызлов</w:t>
      </w:r>
    </w:p>
    <w:sectPr w:rsidR="5A24A528" w:rsidRPr="00E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CF7"/>
    <w:multiLevelType w:val="hybridMultilevel"/>
    <w:tmpl w:val="D86C39CA"/>
    <w:lvl w:ilvl="0" w:tplc="E7CC29F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A8D445A"/>
    <w:multiLevelType w:val="hybridMultilevel"/>
    <w:tmpl w:val="BBD8DE3C"/>
    <w:lvl w:ilvl="0" w:tplc="6F0CA6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D1075"/>
    <w:multiLevelType w:val="hybridMultilevel"/>
    <w:tmpl w:val="D86C39CA"/>
    <w:lvl w:ilvl="0" w:tplc="E7CC29F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3ABA2768"/>
    <w:multiLevelType w:val="hybridMultilevel"/>
    <w:tmpl w:val="7A8A624E"/>
    <w:lvl w:ilvl="0" w:tplc="7CBCB8B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F6FFB"/>
    <w:multiLevelType w:val="hybridMultilevel"/>
    <w:tmpl w:val="73B8B8FC"/>
    <w:lvl w:ilvl="0" w:tplc="381272EA">
      <w:start w:val="1"/>
      <w:numFmt w:val="decimal"/>
      <w:lvlText w:val="%1."/>
      <w:lvlJc w:val="left"/>
      <w:pPr>
        <w:ind w:left="720" w:hanging="360"/>
      </w:pPr>
    </w:lvl>
    <w:lvl w:ilvl="1" w:tplc="157A385E">
      <w:start w:val="1"/>
      <w:numFmt w:val="lowerLetter"/>
      <w:lvlText w:val="%2."/>
      <w:lvlJc w:val="left"/>
      <w:pPr>
        <w:ind w:left="1440" w:hanging="360"/>
      </w:pPr>
    </w:lvl>
    <w:lvl w:ilvl="2" w:tplc="CF94E644">
      <w:start w:val="1"/>
      <w:numFmt w:val="lowerRoman"/>
      <w:lvlText w:val="%3."/>
      <w:lvlJc w:val="right"/>
      <w:pPr>
        <w:ind w:left="2160" w:hanging="180"/>
      </w:pPr>
    </w:lvl>
    <w:lvl w:ilvl="3" w:tplc="6E24D1D6">
      <w:start w:val="1"/>
      <w:numFmt w:val="decimal"/>
      <w:lvlText w:val="%4."/>
      <w:lvlJc w:val="left"/>
      <w:pPr>
        <w:ind w:left="2880" w:hanging="360"/>
      </w:pPr>
    </w:lvl>
    <w:lvl w:ilvl="4" w:tplc="AF96B7C4">
      <w:start w:val="1"/>
      <w:numFmt w:val="lowerLetter"/>
      <w:lvlText w:val="%5."/>
      <w:lvlJc w:val="left"/>
      <w:pPr>
        <w:ind w:left="3600" w:hanging="360"/>
      </w:pPr>
    </w:lvl>
    <w:lvl w:ilvl="5" w:tplc="844CEA02">
      <w:start w:val="1"/>
      <w:numFmt w:val="lowerRoman"/>
      <w:lvlText w:val="%6."/>
      <w:lvlJc w:val="right"/>
      <w:pPr>
        <w:ind w:left="4320" w:hanging="180"/>
      </w:pPr>
    </w:lvl>
    <w:lvl w:ilvl="6" w:tplc="D612103E">
      <w:start w:val="1"/>
      <w:numFmt w:val="decimal"/>
      <w:lvlText w:val="%7."/>
      <w:lvlJc w:val="left"/>
      <w:pPr>
        <w:ind w:left="5040" w:hanging="360"/>
      </w:pPr>
    </w:lvl>
    <w:lvl w:ilvl="7" w:tplc="89341770">
      <w:start w:val="1"/>
      <w:numFmt w:val="lowerLetter"/>
      <w:lvlText w:val="%8."/>
      <w:lvlJc w:val="left"/>
      <w:pPr>
        <w:ind w:left="5760" w:hanging="360"/>
      </w:pPr>
    </w:lvl>
    <w:lvl w:ilvl="8" w:tplc="898C4F2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E0EF8"/>
    <w:multiLevelType w:val="hybridMultilevel"/>
    <w:tmpl w:val="01CE774A"/>
    <w:lvl w:ilvl="0" w:tplc="DFF2F602">
      <w:start w:val="1"/>
      <w:numFmt w:val="decimal"/>
      <w:lvlText w:val="%1."/>
      <w:lvlJc w:val="left"/>
      <w:pPr>
        <w:ind w:left="720" w:hanging="360"/>
      </w:pPr>
    </w:lvl>
    <w:lvl w:ilvl="1" w:tplc="6D2EF454">
      <w:start w:val="1"/>
      <w:numFmt w:val="lowerLetter"/>
      <w:lvlText w:val="%2."/>
      <w:lvlJc w:val="left"/>
      <w:pPr>
        <w:ind w:left="1440" w:hanging="360"/>
      </w:pPr>
    </w:lvl>
    <w:lvl w:ilvl="2" w:tplc="EFA6350A">
      <w:start w:val="1"/>
      <w:numFmt w:val="lowerRoman"/>
      <w:lvlText w:val="%3."/>
      <w:lvlJc w:val="right"/>
      <w:pPr>
        <w:ind w:left="2160" w:hanging="180"/>
      </w:pPr>
    </w:lvl>
    <w:lvl w:ilvl="3" w:tplc="11D45970">
      <w:start w:val="1"/>
      <w:numFmt w:val="decimal"/>
      <w:lvlText w:val="%4."/>
      <w:lvlJc w:val="left"/>
      <w:pPr>
        <w:ind w:left="2880" w:hanging="360"/>
      </w:pPr>
    </w:lvl>
    <w:lvl w:ilvl="4" w:tplc="B3CC3848">
      <w:start w:val="1"/>
      <w:numFmt w:val="lowerLetter"/>
      <w:lvlText w:val="%5."/>
      <w:lvlJc w:val="left"/>
      <w:pPr>
        <w:ind w:left="3600" w:hanging="360"/>
      </w:pPr>
    </w:lvl>
    <w:lvl w:ilvl="5" w:tplc="913C4440">
      <w:start w:val="1"/>
      <w:numFmt w:val="lowerRoman"/>
      <w:lvlText w:val="%6."/>
      <w:lvlJc w:val="right"/>
      <w:pPr>
        <w:ind w:left="4320" w:hanging="180"/>
      </w:pPr>
    </w:lvl>
    <w:lvl w:ilvl="6" w:tplc="B696461A">
      <w:start w:val="1"/>
      <w:numFmt w:val="decimal"/>
      <w:lvlText w:val="%7."/>
      <w:lvlJc w:val="left"/>
      <w:pPr>
        <w:ind w:left="5040" w:hanging="360"/>
      </w:pPr>
    </w:lvl>
    <w:lvl w:ilvl="7" w:tplc="C27EEA96">
      <w:start w:val="1"/>
      <w:numFmt w:val="lowerLetter"/>
      <w:lvlText w:val="%8."/>
      <w:lvlJc w:val="left"/>
      <w:pPr>
        <w:ind w:left="5760" w:hanging="360"/>
      </w:pPr>
    </w:lvl>
    <w:lvl w:ilvl="8" w:tplc="1930B65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2E02"/>
    <w:multiLevelType w:val="hybridMultilevel"/>
    <w:tmpl w:val="8944835C"/>
    <w:lvl w:ilvl="0" w:tplc="C9C068DE">
      <w:start w:val="1"/>
      <w:numFmt w:val="decimal"/>
      <w:lvlText w:val="%1."/>
      <w:lvlJc w:val="left"/>
      <w:pPr>
        <w:ind w:left="720" w:hanging="360"/>
      </w:pPr>
    </w:lvl>
    <w:lvl w:ilvl="1" w:tplc="9CA0543C">
      <w:start w:val="1"/>
      <w:numFmt w:val="lowerLetter"/>
      <w:lvlText w:val="%2."/>
      <w:lvlJc w:val="left"/>
      <w:pPr>
        <w:ind w:left="1440" w:hanging="360"/>
      </w:pPr>
    </w:lvl>
    <w:lvl w:ilvl="2" w:tplc="0974FB18">
      <w:start w:val="1"/>
      <w:numFmt w:val="lowerRoman"/>
      <w:lvlText w:val="%3."/>
      <w:lvlJc w:val="right"/>
      <w:pPr>
        <w:ind w:left="2160" w:hanging="180"/>
      </w:pPr>
    </w:lvl>
    <w:lvl w:ilvl="3" w:tplc="4C8ADB70">
      <w:start w:val="1"/>
      <w:numFmt w:val="decimal"/>
      <w:lvlText w:val="%4."/>
      <w:lvlJc w:val="left"/>
      <w:pPr>
        <w:ind w:left="2880" w:hanging="360"/>
      </w:pPr>
    </w:lvl>
    <w:lvl w:ilvl="4" w:tplc="D554B2A6">
      <w:start w:val="1"/>
      <w:numFmt w:val="lowerLetter"/>
      <w:lvlText w:val="%5."/>
      <w:lvlJc w:val="left"/>
      <w:pPr>
        <w:ind w:left="3600" w:hanging="360"/>
      </w:pPr>
    </w:lvl>
    <w:lvl w:ilvl="5" w:tplc="24A6592C">
      <w:start w:val="1"/>
      <w:numFmt w:val="lowerRoman"/>
      <w:lvlText w:val="%6."/>
      <w:lvlJc w:val="right"/>
      <w:pPr>
        <w:ind w:left="4320" w:hanging="180"/>
      </w:pPr>
    </w:lvl>
    <w:lvl w:ilvl="6" w:tplc="44D61286">
      <w:start w:val="1"/>
      <w:numFmt w:val="decimal"/>
      <w:lvlText w:val="%7."/>
      <w:lvlJc w:val="left"/>
      <w:pPr>
        <w:ind w:left="5040" w:hanging="360"/>
      </w:pPr>
    </w:lvl>
    <w:lvl w:ilvl="7" w:tplc="08C85A2A">
      <w:start w:val="1"/>
      <w:numFmt w:val="lowerLetter"/>
      <w:lvlText w:val="%8."/>
      <w:lvlJc w:val="left"/>
      <w:pPr>
        <w:ind w:left="5760" w:hanging="360"/>
      </w:pPr>
    </w:lvl>
    <w:lvl w:ilvl="8" w:tplc="597669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E"/>
    <w:rsid w:val="000450BE"/>
    <w:rsid w:val="000C4DB7"/>
    <w:rsid w:val="000D13C0"/>
    <w:rsid w:val="000D39CE"/>
    <w:rsid w:val="001933D2"/>
    <w:rsid w:val="001D6461"/>
    <w:rsid w:val="001E1F83"/>
    <w:rsid w:val="001E353C"/>
    <w:rsid w:val="00202052"/>
    <w:rsid w:val="00214FAE"/>
    <w:rsid w:val="002577B6"/>
    <w:rsid w:val="0026095E"/>
    <w:rsid w:val="00310155"/>
    <w:rsid w:val="0031301E"/>
    <w:rsid w:val="003342C1"/>
    <w:rsid w:val="00335084"/>
    <w:rsid w:val="00340BD8"/>
    <w:rsid w:val="00353D76"/>
    <w:rsid w:val="003B347B"/>
    <w:rsid w:val="003D2D45"/>
    <w:rsid w:val="003F10E5"/>
    <w:rsid w:val="004412EA"/>
    <w:rsid w:val="004644A5"/>
    <w:rsid w:val="00467AFA"/>
    <w:rsid w:val="00470F2D"/>
    <w:rsid w:val="004812B3"/>
    <w:rsid w:val="005132FF"/>
    <w:rsid w:val="00521D50"/>
    <w:rsid w:val="00590F46"/>
    <w:rsid w:val="005C4877"/>
    <w:rsid w:val="005E0785"/>
    <w:rsid w:val="006030F6"/>
    <w:rsid w:val="00643B49"/>
    <w:rsid w:val="006710D3"/>
    <w:rsid w:val="006E65FA"/>
    <w:rsid w:val="007741D3"/>
    <w:rsid w:val="00801053"/>
    <w:rsid w:val="00841A1B"/>
    <w:rsid w:val="00863C45"/>
    <w:rsid w:val="00891F2C"/>
    <w:rsid w:val="008A716B"/>
    <w:rsid w:val="00AB2E0B"/>
    <w:rsid w:val="00AC34BB"/>
    <w:rsid w:val="00AF62AB"/>
    <w:rsid w:val="00B24852"/>
    <w:rsid w:val="00B37448"/>
    <w:rsid w:val="00B771E0"/>
    <w:rsid w:val="00B909BD"/>
    <w:rsid w:val="00BB538B"/>
    <w:rsid w:val="00BE6F2F"/>
    <w:rsid w:val="00BF113B"/>
    <w:rsid w:val="00C00FD0"/>
    <w:rsid w:val="00C43490"/>
    <w:rsid w:val="00C92E1E"/>
    <w:rsid w:val="00CC60DD"/>
    <w:rsid w:val="00CE431B"/>
    <w:rsid w:val="00D13595"/>
    <w:rsid w:val="00D26305"/>
    <w:rsid w:val="00D56BDA"/>
    <w:rsid w:val="00E03EFA"/>
    <w:rsid w:val="00EA1CAA"/>
    <w:rsid w:val="00EB1409"/>
    <w:rsid w:val="00ED4137"/>
    <w:rsid w:val="00EE6279"/>
    <w:rsid w:val="00F51C66"/>
    <w:rsid w:val="00F650A4"/>
    <w:rsid w:val="00FA0B1D"/>
    <w:rsid w:val="00FE4358"/>
    <w:rsid w:val="5A24A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7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1B"/>
  </w:style>
  <w:style w:type="character" w:styleId="a4">
    <w:name w:val="Strong"/>
    <w:basedOn w:val="a0"/>
    <w:uiPriority w:val="22"/>
    <w:qFormat/>
    <w:rsid w:val="00841A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1B"/>
  </w:style>
  <w:style w:type="character" w:styleId="a4">
    <w:name w:val="Strong"/>
    <w:basedOn w:val="a0"/>
    <w:uiPriority w:val="22"/>
    <w:qFormat/>
    <w:rsid w:val="00841A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&#1084;&#1080;&#1088;&#1072;&#1082;&#1089;-&#1087;&#1072;&#1088;&#1082;.su/images/stories/demo/frontpage/rokstories/rs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ТСЖ ЖК Миракс парк</dc:creator>
  <cp:lastModifiedBy>Жемчугова С.Н.</cp:lastModifiedBy>
  <cp:revision>5</cp:revision>
  <cp:lastPrinted>2016-04-22T08:53:00Z</cp:lastPrinted>
  <dcterms:created xsi:type="dcterms:W3CDTF">2016-04-22T08:37:00Z</dcterms:created>
  <dcterms:modified xsi:type="dcterms:W3CDTF">2016-04-22T08:54:00Z</dcterms:modified>
</cp:coreProperties>
</file>